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DE" w:rsidRDefault="00FF236F" w:rsidP="00FF236F">
      <w:pPr>
        <w:pStyle w:val="a5"/>
        <w:jc w:val="right"/>
        <w:rPr>
          <w:b/>
          <w:i/>
          <w:iCs/>
          <w:sz w:val="32"/>
          <w:szCs w:val="32"/>
        </w:rPr>
      </w:pPr>
      <w:r w:rsidRPr="00617CDE">
        <w:rPr>
          <w:b/>
          <w:i/>
          <w:iCs/>
          <w:sz w:val="32"/>
          <w:szCs w:val="32"/>
        </w:rPr>
        <w:t xml:space="preserve">Утвержден </w:t>
      </w:r>
      <w:r w:rsidR="00617CDE">
        <w:rPr>
          <w:b/>
          <w:i/>
          <w:iCs/>
          <w:sz w:val="32"/>
          <w:szCs w:val="32"/>
        </w:rPr>
        <w:t>Общим</w:t>
      </w:r>
    </w:p>
    <w:p w:rsidR="00FF236F" w:rsidRPr="00617CDE" w:rsidRDefault="00617CDE" w:rsidP="00FF236F">
      <w:pPr>
        <w:pStyle w:val="a5"/>
        <w:jc w:val="right"/>
        <w:rPr>
          <w:b/>
          <w:i/>
          <w:iCs/>
          <w:sz w:val="32"/>
          <w:szCs w:val="32"/>
        </w:rPr>
      </w:pPr>
      <w:r w:rsidRPr="00617CDE">
        <w:rPr>
          <w:b/>
          <w:i/>
          <w:iCs/>
          <w:sz w:val="32"/>
          <w:szCs w:val="32"/>
        </w:rPr>
        <w:t>собранием учредителей,</w:t>
      </w:r>
    </w:p>
    <w:p w:rsidR="00617CDE" w:rsidRDefault="00617CDE" w:rsidP="00FF236F">
      <w:pPr>
        <w:pStyle w:val="a5"/>
        <w:jc w:val="right"/>
        <w:rPr>
          <w:b/>
          <w:i/>
          <w:iCs/>
          <w:sz w:val="32"/>
          <w:szCs w:val="32"/>
        </w:rPr>
      </w:pPr>
      <w:r w:rsidRPr="00617CDE">
        <w:rPr>
          <w:b/>
          <w:i/>
          <w:iCs/>
          <w:sz w:val="32"/>
          <w:szCs w:val="32"/>
        </w:rPr>
        <w:t xml:space="preserve">Протокол </w:t>
      </w:r>
      <w:r>
        <w:rPr>
          <w:b/>
          <w:i/>
          <w:iCs/>
          <w:sz w:val="32"/>
          <w:szCs w:val="32"/>
        </w:rPr>
        <w:t>№ 01</w:t>
      </w:r>
    </w:p>
    <w:p w:rsidR="00617CDE" w:rsidRPr="00617CDE" w:rsidRDefault="00A53136" w:rsidP="00FF236F">
      <w:pPr>
        <w:pStyle w:val="a5"/>
        <w:jc w:val="right"/>
        <w:rPr>
          <w:b/>
          <w:i/>
          <w:iCs/>
          <w:sz w:val="32"/>
          <w:szCs w:val="32"/>
        </w:rPr>
      </w:pPr>
      <w:r>
        <w:rPr>
          <w:b/>
          <w:i/>
          <w:iCs/>
          <w:sz w:val="32"/>
          <w:szCs w:val="32"/>
        </w:rPr>
        <w:t>от «</w:t>
      </w:r>
      <w:r w:rsidR="003B4954">
        <w:rPr>
          <w:b/>
          <w:i/>
          <w:iCs/>
          <w:sz w:val="32"/>
          <w:szCs w:val="32"/>
        </w:rPr>
        <w:t>15</w:t>
      </w:r>
      <w:r>
        <w:rPr>
          <w:b/>
          <w:i/>
          <w:iCs/>
          <w:sz w:val="32"/>
          <w:szCs w:val="32"/>
        </w:rPr>
        <w:t>» июня</w:t>
      </w:r>
      <w:r w:rsidR="00617CDE" w:rsidRPr="00617CDE">
        <w:rPr>
          <w:b/>
          <w:i/>
          <w:iCs/>
          <w:sz w:val="32"/>
          <w:szCs w:val="32"/>
        </w:rPr>
        <w:t xml:space="preserve"> 2020 года</w:t>
      </w:r>
    </w:p>
    <w:p w:rsidR="00FF236F" w:rsidRDefault="00FF236F">
      <w:pPr>
        <w:pStyle w:val="a5"/>
        <w:jc w:val="center"/>
        <w:rPr>
          <w:i/>
          <w:iCs/>
        </w:rPr>
      </w:pPr>
    </w:p>
    <w:p w:rsidR="00FF236F" w:rsidRDefault="00FF236F">
      <w:pPr>
        <w:pStyle w:val="a5"/>
        <w:jc w:val="center"/>
        <w:rPr>
          <w:i/>
          <w:iCs/>
        </w:rPr>
      </w:pPr>
    </w:p>
    <w:p w:rsidR="00FF236F" w:rsidRDefault="00FF236F">
      <w:pPr>
        <w:pStyle w:val="a5"/>
        <w:jc w:val="center"/>
        <w:rPr>
          <w:i/>
          <w:iCs/>
        </w:rPr>
      </w:pPr>
    </w:p>
    <w:p w:rsidR="00FF236F" w:rsidRDefault="00FF236F">
      <w:pPr>
        <w:pStyle w:val="a5"/>
        <w:jc w:val="center"/>
        <w:rPr>
          <w:i/>
          <w:iCs/>
        </w:rPr>
      </w:pPr>
    </w:p>
    <w:p w:rsidR="00FF236F" w:rsidRDefault="00FF236F">
      <w:pPr>
        <w:pStyle w:val="a5"/>
        <w:jc w:val="center"/>
        <w:rPr>
          <w:i/>
          <w:iCs/>
        </w:rPr>
      </w:pPr>
    </w:p>
    <w:p w:rsidR="00FF236F" w:rsidRDefault="00FF236F">
      <w:pPr>
        <w:pStyle w:val="a5"/>
        <w:jc w:val="center"/>
        <w:rPr>
          <w:i/>
          <w:iCs/>
        </w:rPr>
      </w:pPr>
    </w:p>
    <w:p w:rsidR="00FF236F" w:rsidRDefault="00FF236F">
      <w:pPr>
        <w:pStyle w:val="a5"/>
        <w:jc w:val="center"/>
        <w:rPr>
          <w:i/>
          <w:iCs/>
        </w:rPr>
      </w:pPr>
    </w:p>
    <w:p w:rsidR="00FF236F" w:rsidRDefault="00FF236F">
      <w:pPr>
        <w:pStyle w:val="a5"/>
        <w:jc w:val="center"/>
        <w:rPr>
          <w:i/>
          <w:iCs/>
        </w:rPr>
      </w:pPr>
    </w:p>
    <w:p w:rsidR="00806EC1" w:rsidRPr="00617CDE" w:rsidRDefault="00B92767">
      <w:pPr>
        <w:pStyle w:val="a5"/>
        <w:jc w:val="center"/>
        <w:rPr>
          <w:sz w:val="52"/>
          <w:szCs w:val="52"/>
        </w:rPr>
      </w:pPr>
      <w:r w:rsidRPr="00617CDE">
        <w:rPr>
          <w:i/>
          <w:iCs/>
          <w:sz w:val="52"/>
          <w:szCs w:val="52"/>
        </w:rPr>
        <w:t>УСТАВ</w:t>
      </w:r>
    </w:p>
    <w:p w:rsidR="00806EC1" w:rsidRPr="00617CDE" w:rsidRDefault="00B92767">
      <w:pPr>
        <w:pStyle w:val="a5"/>
        <w:jc w:val="center"/>
        <w:rPr>
          <w:sz w:val="52"/>
          <w:szCs w:val="52"/>
        </w:rPr>
      </w:pPr>
      <w:r w:rsidRPr="00617CDE">
        <w:rPr>
          <w:i/>
          <w:iCs/>
          <w:sz w:val="52"/>
          <w:szCs w:val="52"/>
        </w:rPr>
        <w:t>Жилищного кооператива</w:t>
      </w:r>
    </w:p>
    <w:p w:rsidR="00806EC1" w:rsidRPr="00617CDE" w:rsidRDefault="00617CDE">
      <w:pPr>
        <w:pStyle w:val="a5"/>
        <w:jc w:val="center"/>
        <w:rPr>
          <w:sz w:val="52"/>
          <w:szCs w:val="52"/>
        </w:rPr>
      </w:pPr>
      <w:r w:rsidRPr="00617CDE">
        <w:rPr>
          <w:i/>
          <w:iCs/>
          <w:sz w:val="52"/>
          <w:szCs w:val="52"/>
        </w:rPr>
        <w:t>«Вера»</w:t>
      </w:r>
    </w:p>
    <w:p w:rsidR="00806EC1" w:rsidRDefault="00B92767">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617CDE" w:rsidRDefault="00617CDE">
      <w:pPr>
        <w:spacing w:after="240"/>
        <w:rPr>
          <w:rFonts w:ascii="Times New Roman" w:eastAsia="Times New Roman" w:hAnsi="Times New Roman"/>
          <w:sz w:val="24"/>
          <w:szCs w:val="24"/>
        </w:rPr>
      </w:pPr>
    </w:p>
    <w:p w:rsidR="00617CDE" w:rsidRDefault="00617CDE">
      <w:pPr>
        <w:spacing w:after="240"/>
        <w:rPr>
          <w:rFonts w:ascii="Times New Roman" w:eastAsia="Times New Roman" w:hAnsi="Times New Roman"/>
          <w:sz w:val="24"/>
          <w:szCs w:val="24"/>
        </w:rPr>
      </w:pPr>
    </w:p>
    <w:p w:rsidR="00617CDE" w:rsidRDefault="00617CDE">
      <w:pPr>
        <w:spacing w:after="240"/>
        <w:rPr>
          <w:rFonts w:ascii="Times New Roman" w:eastAsia="Times New Roman" w:hAnsi="Times New Roman"/>
          <w:sz w:val="24"/>
          <w:szCs w:val="24"/>
        </w:rPr>
      </w:pPr>
    </w:p>
    <w:p w:rsidR="00617CDE" w:rsidRDefault="00617CDE">
      <w:pPr>
        <w:spacing w:after="240"/>
        <w:rPr>
          <w:rFonts w:ascii="Times New Roman" w:eastAsia="Times New Roman" w:hAnsi="Times New Roman"/>
          <w:sz w:val="24"/>
          <w:szCs w:val="24"/>
        </w:rPr>
      </w:pPr>
    </w:p>
    <w:p w:rsidR="00617CDE" w:rsidRDefault="00617CDE">
      <w:pPr>
        <w:spacing w:after="240"/>
        <w:rPr>
          <w:rFonts w:ascii="Times New Roman" w:eastAsia="Times New Roman" w:hAnsi="Times New Roman"/>
          <w:sz w:val="24"/>
          <w:szCs w:val="24"/>
        </w:rPr>
      </w:pPr>
    </w:p>
    <w:p w:rsidR="00806EC1" w:rsidRPr="00617CDE" w:rsidRDefault="00617CDE" w:rsidP="00617CDE">
      <w:pPr>
        <w:pStyle w:val="a5"/>
        <w:jc w:val="center"/>
        <w:rPr>
          <w:sz w:val="32"/>
          <w:szCs w:val="32"/>
        </w:rPr>
      </w:pPr>
      <w:r w:rsidRPr="00617CDE">
        <w:rPr>
          <w:i/>
          <w:iCs/>
          <w:sz w:val="32"/>
          <w:szCs w:val="32"/>
        </w:rPr>
        <w:t>Республика Коми</w:t>
      </w:r>
      <w:r>
        <w:rPr>
          <w:i/>
          <w:iCs/>
          <w:sz w:val="32"/>
          <w:szCs w:val="32"/>
        </w:rPr>
        <w:t>,</w:t>
      </w:r>
    </w:p>
    <w:p w:rsidR="00806EC1" w:rsidRPr="00617CDE" w:rsidRDefault="00617CDE">
      <w:pPr>
        <w:pStyle w:val="a5"/>
        <w:jc w:val="center"/>
        <w:rPr>
          <w:sz w:val="32"/>
          <w:szCs w:val="32"/>
        </w:rPr>
      </w:pPr>
      <w:r w:rsidRPr="00617CDE">
        <w:rPr>
          <w:i/>
          <w:iCs/>
          <w:sz w:val="32"/>
          <w:szCs w:val="32"/>
        </w:rPr>
        <w:t>2020</w:t>
      </w:r>
      <w:r w:rsidR="00B92767" w:rsidRPr="00617CDE">
        <w:rPr>
          <w:i/>
          <w:iCs/>
          <w:sz w:val="32"/>
          <w:szCs w:val="32"/>
        </w:rPr>
        <w:t xml:space="preserve"> г</w:t>
      </w:r>
      <w:r w:rsidRPr="00617CDE">
        <w:rPr>
          <w:i/>
          <w:iCs/>
          <w:sz w:val="32"/>
          <w:szCs w:val="32"/>
        </w:rPr>
        <w:t>од</w:t>
      </w:r>
      <w:r>
        <w:rPr>
          <w:i/>
          <w:iCs/>
          <w:sz w:val="32"/>
          <w:szCs w:val="32"/>
        </w:rPr>
        <w:t>.</w:t>
      </w:r>
    </w:p>
    <w:p w:rsidR="00A53136" w:rsidRDefault="00A53136" w:rsidP="00A53136">
      <w:pPr>
        <w:widowControl w:val="0"/>
        <w:autoSpaceDE w:val="0"/>
        <w:autoSpaceDN w:val="0"/>
        <w:adjustRightInd w:val="0"/>
        <w:spacing w:before="100" w:after="150"/>
        <w:jc w:val="center"/>
        <w:rPr>
          <w:rFonts w:ascii="Times New Roman CYR" w:hAnsi="Times New Roman CYR" w:cs="Times New Roman CYR"/>
          <w:sz w:val="24"/>
          <w:szCs w:val="24"/>
        </w:rPr>
      </w:pPr>
      <w:r>
        <w:rPr>
          <w:rFonts w:ascii="Times New Roman CYR" w:hAnsi="Times New Roman CYR" w:cs="Times New Roman CYR"/>
          <w:i/>
          <w:iCs/>
          <w:sz w:val="24"/>
          <w:szCs w:val="24"/>
        </w:rPr>
        <w:lastRenderedPageBreak/>
        <w:t>1. ОБЩИЕ ПОЛОЖЕНИЯ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color w:val="004DBB"/>
          <w:sz w:val="24"/>
          <w:szCs w:val="24"/>
          <w:u w:val="single"/>
        </w:rPr>
      </w:pPr>
      <w:r>
        <w:rPr>
          <w:rFonts w:ascii="Times New Roman CYR" w:hAnsi="Times New Roman CYR" w:cs="Times New Roman CYR"/>
          <w:sz w:val="24"/>
          <w:szCs w:val="24"/>
        </w:rPr>
        <w:t>1.1. Жилищный кооператив «Вера», далее именуемый - Кооператив, создан как добровольное объединение граждан и (или) юридических лиц на основе членства в целях удовлетворения потребностей граждан в жилье (путём объединения паевых взносов), а также управления жилыми и нежилыми помещениями в любой территориальной расположенности (локации).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1.2. Полное наименование Кооператива на русском языке: Жилищный кооператив «Вера», сокращённое наименование Кооператива на русском языке: ЖК «Вера».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1.3. Место нахождения Кооператив</w:t>
      </w:r>
      <w:r w:rsidR="000B6B8E">
        <w:rPr>
          <w:rFonts w:ascii="Times New Roman CYR" w:hAnsi="Times New Roman CYR" w:cs="Times New Roman CYR"/>
          <w:sz w:val="24"/>
          <w:szCs w:val="24"/>
        </w:rPr>
        <w:t>а</w:t>
      </w:r>
      <w:r>
        <w:rPr>
          <w:rFonts w:ascii="Times New Roman CYR" w:hAnsi="Times New Roman CYR" w:cs="Times New Roman CYR"/>
          <w:sz w:val="24"/>
          <w:szCs w:val="24"/>
        </w:rPr>
        <w:t>: Россия, Республика Коми.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1.4. Кооператив считается созданным как юридическое лицо со дня внесения соответствующей записи в единый государственный реестр юридических лиц.</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Кооператив создается без ограничения срока деятельности.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1.5. Кооператив имеет круглую печать, содержащую его полное наименование на русском языке и указание на место нахождения Кооператива, а также иные идентификационные данные. Кооператив вправе иметь штампы и бланки со своим наименованием, собственную эмблему и другие средства индивидуализации.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1.6. Кооператив в установленном законом порядке вправе открывать счета в банках и небанковских кредитных организациях.</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u w:val="single"/>
        </w:rPr>
      </w:pPr>
      <w:r>
        <w:rPr>
          <w:rFonts w:ascii="Times New Roman CYR" w:hAnsi="Times New Roman CYR" w:cs="Times New Roman CYR"/>
          <w:sz w:val="24"/>
          <w:szCs w:val="24"/>
        </w:rPr>
        <w:t>1.7. Кооператив отвечает по своим обязательствам всем принадлежащим ему имуществом. Кооператив не отвечает по обязательствам своих членов</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перед третьими лицами.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1.8. Требования устава Кооператива обязательны для исполнения всеми его органами и членами.</w:t>
      </w:r>
    </w:p>
    <w:p w:rsidR="00A53136" w:rsidRDefault="00A53136" w:rsidP="00A53136">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1.9. Кооператив создается и действует в соответствии с положениями Жилищного кодекса Российской Федерации (далее - Жилищный кодекс), Гражданского кодекса Российской Федерации, других законодательных и иных нормативных актов, а также в соответствии с настоящим Уставом Кооператива, Положениями Кооператива и иными документами Кооператива.</w:t>
      </w:r>
    </w:p>
    <w:p w:rsidR="00A53136" w:rsidRDefault="00A53136" w:rsidP="00A53136">
      <w:pPr>
        <w:widowControl w:val="0"/>
        <w:autoSpaceDE w:val="0"/>
        <w:autoSpaceDN w:val="0"/>
        <w:adjustRightInd w:val="0"/>
        <w:jc w:val="both"/>
        <w:rPr>
          <w:rFonts w:ascii="Times New Roman CYR" w:hAnsi="Times New Roman CYR" w:cs="Times New Roman CYR"/>
          <w:sz w:val="24"/>
          <w:szCs w:val="24"/>
        </w:rPr>
      </w:pPr>
    </w:p>
    <w:p w:rsidR="00A53136" w:rsidRDefault="00A53136" w:rsidP="00A53136">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i/>
          <w:iCs/>
          <w:sz w:val="24"/>
          <w:szCs w:val="24"/>
        </w:rPr>
        <w:t>2. ЦЕЛЬ, ПРЕДМЕТ, ВИДЫ ДЕЯТЕЛЬНОСТИ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2.1. Кооператив создан для участия членов Кооператива своими средствами в паенакоплении для последующего обеспечения себя жилой недвижимостью.</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2.2. Кооператив вправе вести виды деятельности соответствующие его целям. Виды деятельности Кооператива указаны в ЕГРЮЛ с момента государственной регистрации Кооператива.</w:t>
      </w:r>
    </w:p>
    <w:p w:rsidR="00A53136" w:rsidRDefault="00A53136" w:rsidP="00A53136">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2.3. Кооператив кроме указанных в п. 2.2 видов деятельности вправе оказывать своим членам юридическую,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а также самостоятельно подбирать для этого организации.</w:t>
      </w:r>
    </w:p>
    <w:p w:rsidR="00A53136" w:rsidRDefault="00A53136" w:rsidP="00A53136">
      <w:pPr>
        <w:widowControl w:val="0"/>
        <w:autoSpaceDE w:val="0"/>
        <w:autoSpaceDN w:val="0"/>
        <w:adjustRightInd w:val="0"/>
        <w:jc w:val="both"/>
        <w:rPr>
          <w:rFonts w:ascii="Times New Roman CYR" w:hAnsi="Times New Roman CYR" w:cs="Times New Roman CYR"/>
          <w:sz w:val="24"/>
          <w:szCs w:val="24"/>
        </w:rPr>
      </w:pPr>
    </w:p>
    <w:p w:rsidR="00A53136" w:rsidRDefault="00A53136" w:rsidP="00A53136">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i/>
          <w:iCs/>
          <w:sz w:val="24"/>
          <w:szCs w:val="24"/>
        </w:rPr>
        <w:t>3. ПРИЕМ В ЧЛЕНЫ. РЕЕСТР ЧЛЕНОВ КООПЕРАТИВА.</w:t>
      </w:r>
    </w:p>
    <w:p w:rsidR="00A53136" w:rsidRDefault="00A53136" w:rsidP="00A53136">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i/>
          <w:iCs/>
          <w:sz w:val="24"/>
          <w:szCs w:val="24"/>
        </w:rPr>
        <w:t>ПРЕКРАЩЕНИЕ ЧЛЕНСТВА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color w:val="004DBB"/>
          <w:sz w:val="24"/>
          <w:szCs w:val="24"/>
        </w:rPr>
      </w:pPr>
      <w:r>
        <w:rPr>
          <w:rFonts w:ascii="Times New Roman CYR" w:hAnsi="Times New Roman CYR" w:cs="Times New Roman CYR"/>
          <w:sz w:val="24"/>
          <w:szCs w:val="24"/>
        </w:rPr>
        <w:t xml:space="preserve">3.1. Право на вступление в Кооператив имеют граждане, достигшие возраста </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восемнадцати лет, и (или) юридические лица.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3.2. Кооператив обязан вести реестр членов Кооператива, в котором должны содержаться следующие сведения: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фамилия, имя, отчество члена Кооператива или наименование юридического лица;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паспортные данные или данные иного удостоверяющего личность или удостоверяющего правоспособность юридического лица члена Кооператива документа;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почтовый адрес, номера телефонов, адрес электронной почты члена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 размер внесенного пая;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 сумма, подлежащая доплате в счет пая, согласно Договору паенакопления;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 иные сведения, установленные органами управления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3.3. Член Кооператива обязан своевременно информировать правление Кооператива об изменении сведений, предусмотренных п. 3.2. В случае не</w:t>
      </w:r>
      <w:r w:rsidR="003B4954">
        <w:rPr>
          <w:rFonts w:ascii="Times New Roman CYR" w:hAnsi="Times New Roman CYR" w:cs="Times New Roman CYR"/>
          <w:sz w:val="24"/>
          <w:szCs w:val="24"/>
        </w:rPr>
        <w:t xml:space="preserve"> </w:t>
      </w:r>
      <w:r>
        <w:rPr>
          <w:rFonts w:ascii="Times New Roman CYR" w:hAnsi="Times New Roman CYR" w:cs="Times New Roman CYR"/>
          <w:sz w:val="24"/>
          <w:szCs w:val="24"/>
        </w:rPr>
        <w:t>предоставления членом Кооператива информации об изменении указанных сведений Кооператив не несет ответственность за причиненные в связи с этим убытки.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3.4. Граждане или юридические лица, желающие вступить в члены Кооператива, подают заявление в письменной форме о приеме в члены Кооператива на имя Председателя Правления Кооператива, в котором ука</w:t>
      </w:r>
      <w:bookmarkStart w:id="0" w:name="_GoBack"/>
      <w:bookmarkEnd w:id="0"/>
      <w:r>
        <w:rPr>
          <w:rFonts w:ascii="Times New Roman CYR" w:hAnsi="Times New Roman CYR" w:cs="Times New Roman CYR"/>
          <w:sz w:val="24"/>
          <w:szCs w:val="24"/>
        </w:rPr>
        <w:t>зывают сведения, предусмотренные п. 3.2.</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3.5. Заявление о приеме в члены Кооператива должно быть рассмотрено в течение десяти календарных дней</w:t>
      </w:r>
      <w:r>
        <w:rPr>
          <w:rFonts w:ascii="Times New Roman CYR" w:hAnsi="Times New Roman CYR" w:cs="Times New Roman CYR"/>
          <w:color w:val="004DBB"/>
          <w:sz w:val="24"/>
          <w:szCs w:val="24"/>
        </w:rPr>
        <w:t xml:space="preserve"> </w:t>
      </w:r>
      <w:r>
        <w:rPr>
          <w:rFonts w:ascii="Times New Roman CYR" w:hAnsi="Times New Roman CYR" w:cs="Times New Roman CYR"/>
          <w:sz w:val="24"/>
          <w:szCs w:val="24"/>
        </w:rPr>
        <w:t>Правлением Кооператива и утверждено решением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3.6. Гражданин или юридическое лицо признается членом Кооператива с момента уплаты вступительного взноса не позднее десяти календарных дней</w:t>
      </w:r>
      <w:r>
        <w:rPr>
          <w:rFonts w:ascii="Times New Roman CYR" w:hAnsi="Times New Roman CYR" w:cs="Times New Roman CYR"/>
          <w:color w:val="004DBB"/>
          <w:sz w:val="24"/>
          <w:szCs w:val="24"/>
        </w:rPr>
        <w:t xml:space="preserve"> </w:t>
      </w:r>
      <w:r>
        <w:rPr>
          <w:rFonts w:ascii="Times New Roman CYR" w:hAnsi="Times New Roman CYR" w:cs="Times New Roman CYR"/>
          <w:sz w:val="24"/>
          <w:szCs w:val="24"/>
        </w:rPr>
        <w:t>после утверждения решения о приеме в члены Кооператива Общим собранием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3.7. Порядок и условия внесения паевого взноса членом Кооператива определяются решением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3.8</w:t>
      </w:r>
      <w:r w:rsidR="00B1584D">
        <w:rPr>
          <w:rFonts w:ascii="Times New Roman CYR" w:hAnsi="Times New Roman CYR" w:cs="Times New Roman CYR"/>
          <w:sz w:val="24"/>
          <w:szCs w:val="24"/>
        </w:rPr>
        <w:t>. Пай может принадлежать только</w:t>
      </w:r>
      <w:r>
        <w:rPr>
          <w:rFonts w:ascii="Times New Roman CYR" w:hAnsi="Times New Roman CYR" w:cs="Times New Roman CYR"/>
          <w:color w:val="004DBB"/>
          <w:sz w:val="24"/>
          <w:szCs w:val="24"/>
        </w:rPr>
        <w:t xml:space="preserve"> </w:t>
      </w:r>
      <w:r>
        <w:rPr>
          <w:rFonts w:ascii="Times New Roman CYR" w:hAnsi="Times New Roman CYR" w:cs="Times New Roman CYR"/>
          <w:sz w:val="24"/>
          <w:szCs w:val="24"/>
        </w:rPr>
        <w:t>одному или нескольким гражданам</w:t>
      </w:r>
      <w:r w:rsidR="00B1584D">
        <w:rPr>
          <w:rFonts w:ascii="Times New Roman CYR" w:hAnsi="Times New Roman CYR" w:cs="Times New Roman CYR"/>
          <w:sz w:val="24"/>
          <w:szCs w:val="24"/>
        </w:rPr>
        <w:t>,</w:t>
      </w:r>
      <w:r>
        <w:rPr>
          <w:rFonts w:ascii="Times New Roman CYR" w:hAnsi="Times New Roman CYR" w:cs="Times New Roman CYR"/>
          <w:sz w:val="24"/>
          <w:szCs w:val="24"/>
        </w:rPr>
        <w:t xml:space="preserve"> либо юридическим лицам.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3.9. Член Кооператива приобретает право собственности на жилое помещение </w:t>
      </w:r>
      <w:r w:rsidR="00B1584D">
        <w:rPr>
          <w:rFonts w:ascii="Times New Roman CYR" w:hAnsi="Times New Roman CYR" w:cs="Times New Roman CYR"/>
          <w:sz w:val="24"/>
          <w:szCs w:val="24"/>
        </w:rPr>
        <w:t>(</w:t>
      </w:r>
      <w:r>
        <w:rPr>
          <w:rFonts w:ascii="Times New Roman CYR" w:hAnsi="Times New Roman CYR" w:cs="Times New Roman CYR"/>
          <w:sz w:val="24"/>
          <w:szCs w:val="24"/>
        </w:rPr>
        <w:t>или ином объ</w:t>
      </w:r>
      <w:r w:rsidR="00B1584D">
        <w:rPr>
          <w:rFonts w:ascii="Times New Roman CYR" w:hAnsi="Times New Roman CYR" w:cs="Times New Roman CYR"/>
          <w:sz w:val="24"/>
          <w:szCs w:val="24"/>
        </w:rPr>
        <w:t>екте жилой/нежилой недвижимости)</w:t>
      </w:r>
      <w:r>
        <w:rPr>
          <w:rFonts w:ascii="Times New Roman CYR" w:hAnsi="Times New Roman CYR" w:cs="Times New Roman CYR"/>
          <w:sz w:val="24"/>
          <w:szCs w:val="24"/>
        </w:rPr>
        <w:t xml:space="preserve"> в случае выплаты паевого взноса полностью.</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3.10. Членство в Кооперативе прекращается в случае:</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выхода члена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исключения члена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ликвидации юридического лица, являющегося членом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 ликвидации Кооператива, в том числе в связи с его банкротством;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 смерти гражданина, являющегося членом Кооператива, объявления его умершим в установленном порядке;</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 обращения взыскания на пай.</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3.11. Заявление члена Кооператива о добровольном выходе из Кооператива рассматривается в течение </w:t>
      </w:r>
      <w:r w:rsidR="00B1584D">
        <w:rPr>
          <w:rFonts w:ascii="Times New Roman CYR" w:hAnsi="Times New Roman CYR" w:cs="Times New Roman CYR"/>
          <w:sz w:val="24"/>
          <w:szCs w:val="24"/>
        </w:rPr>
        <w:t>тридцати</w:t>
      </w:r>
      <w:r>
        <w:rPr>
          <w:rFonts w:ascii="Times New Roman CYR" w:hAnsi="Times New Roman CYR" w:cs="Times New Roman CYR"/>
          <w:sz w:val="24"/>
          <w:szCs w:val="24"/>
        </w:rPr>
        <w:t xml:space="preserve"> календарных дней в порядке, определенным решением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3.12. Член Кооператива может быть исключен из Кооператива на основании решения Общего собрания членов Кооператива в случае грубого неисполнения этим членом без уважительных причин своих обязанностей, установленных Жилищным кодексом, Уставом или иным документом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3.13. В случае смерти члена Кооператива его наследники имеют право на вступление в члены Кооператива по решению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3.14. В случае смерти члена Кооператива преимущественное право на вступление в члены Кооператива имеет его супруг при условии, что этот супруг имеет право на часть пая.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3.15.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супруга наследодателя такое право отсутствует или супруг отказался от вступления в члены Кооператива.</w:t>
      </w:r>
    </w:p>
    <w:p w:rsidR="00A53136" w:rsidRDefault="00A53136" w:rsidP="00A53136">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3.16. Члену Кооператива, не выплатившему полностью паевого взноса и выходящему или исключенному из Кооператива, выплачивается сумма его пая в течение двух календарных месяцев со дня принятия Кооперативом решения о прекращении членства или об исключении члена Кооператива на условиях, определенных решением Общего собрания членов Кооператива. Кооператив (по договорённости с членом Кооператива) может сократить срок выплаты сумм пая установленный настоящей статьёй.</w:t>
      </w:r>
    </w:p>
    <w:p w:rsidR="00A53136" w:rsidRDefault="00A53136" w:rsidP="00A53136">
      <w:pPr>
        <w:widowControl w:val="0"/>
        <w:autoSpaceDE w:val="0"/>
        <w:autoSpaceDN w:val="0"/>
        <w:adjustRightInd w:val="0"/>
        <w:jc w:val="both"/>
        <w:rPr>
          <w:rFonts w:ascii="Times New Roman CYR" w:hAnsi="Times New Roman CYR" w:cs="Times New Roman CYR"/>
          <w:sz w:val="24"/>
          <w:szCs w:val="24"/>
        </w:rPr>
      </w:pPr>
    </w:p>
    <w:p w:rsidR="00A53136" w:rsidRDefault="00A53136" w:rsidP="00A53136">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i/>
          <w:iCs/>
          <w:sz w:val="24"/>
          <w:szCs w:val="24"/>
        </w:rPr>
        <w:t>4. ПРАВА, ЛЬГОТЫ, ОБЯЗАННОСТИ, ОТВЕТСТВЕННОСТЬ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4.1. Члены Кооператива имеют право:</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участвовать в управлении Кооперативом и быть избранными в его органы;</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пользоваться всеми услугами, предоставляемыми Кооперативом;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получить от Кооператива в пользование жилое помещение в порядке, предусмотренном Жилищным кодексом и решением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color w:val="FF0000"/>
          <w:sz w:val="24"/>
          <w:szCs w:val="24"/>
          <w:u w:val="single"/>
        </w:rPr>
      </w:pPr>
      <w:r>
        <w:rPr>
          <w:rFonts w:ascii="Times New Roman CYR" w:hAnsi="Times New Roman CYR" w:cs="Times New Roman CYR"/>
          <w:sz w:val="24"/>
          <w:szCs w:val="24"/>
        </w:rPr>
        <w:t>4) пользоваться льготами, предусмотренными для членов Кооператива уставом и решениями органов Кооператива, принятыми в пределах их компетенции;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 получать от органов Кооператива информацию о деятельности Кооператива в порядке и в объеме, которые предусмотрены Жилищным кодексом и уставом;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6) </w:t>
      </w:r>
      <w:r w:rsidR="00B1584D" w:rsidRPr="00B1584D">
        <w:rPr>
          <w:rFonts w:ascii="Times New Roman CYR" w:hAnsi="Times New Roman CYR" w:cs="Times New Roman CYR"/>
          <w:sz w:val="24"/>
          <w:szCs w:val="24"/>
        </w:rPr>
        <w:t>передавать пай</w:t>
      </w:r>
      <w:r w:rsidRPr="00B1584D">
        <w:rPr>
          <w:rFonts w:ascii="Times New Roman CYR" w:hAnsi="Times New Roman CYR" w:cs="Times New Roman CYR"/>
          <w:sz w:val="24"/>
          <w:szCs w:val="24"/>
        </w:rPr>
        <w:t xml:space="preserve"> Кооперативу на условиях </w:t>
      </w:r>
      <w:r w:rsidR="00B1584D">
        <w:rPr>
          <w:rFonts w:ascii="Times New Roman CYR" w:hAnsi="Times New Roman CYR" w:cs="Times New Roman CYR"/>
          <w:sz w:val="24"/>
          <w:szCs w:val="24"/>
        </w:rPr>
        <w:t>закреплённых в решениях управляющих органов</w:t>
      </w:r>
      <w:r w:rsidRPr="00B1584D">
        <w:rPr>
          <w:rFonts w:ascii="Times New Roman CYR" w:hAnsi="Times New Roman CYR" w:cs="Times New Roman CYR"/>
          <w:sz w:val="24"/>
          <w:szCs w:val="24"/>
        </w:rPr>
        <w:t xml:space="preserve"> Кооператива</w:t>
      </w:r>
      <w:r w:rsidR="00B1584D">
        <w:rPr>
          <w:rFonts w:ascii="Times New Roman CYR" w:hAnsi="Times New Roman CYR" w:cs="Times New Roman CYR"/>
          <w:sz w:val="24"/>
          <w:szCs w:val="24"/>
        </w:rPr>
        <w:t xml:space="preserve"> и</w:t>
      </w:r>
      <w:r w:rsidR="00B1584D" w:rsidRPr="00B1584D">
        <w:rPr>
          <w:rFonts w:ascii="Times New Roman CYR" w:hAnsi="Times New Roman CYR" w:cs="Times New Roman CYR"/>
          <w:sz w:val="24"/>
          <w:szCs w:val="24"/>
        </w:rPr>
        <w:t>/</w:t>
      </w:r>
      <w:r w:rsidR="00B1584D">
        <w:rPr>
          <w:rFonts w:ascii="Times New Roman CYR" w:hAnsi="Times New Roman CYR" w:cs="Times New Roman CYR"/>
          <w:sz w:val="24"/>
          <w:szCs w:val="24"/>
        </w:rPr>
        <w:t>или договоре</w:t>
      </w:r>
      <w:r>
        <w:rPr>
          <w:rFonts w:ascii="Times New Roman CYR" w:hAnsi="Times New Roman CYR" w:cs="Times New Roman CYR"/>
          <w:sz w:val="24"/>
          <w:szCs w:val="24"/>
        </w:rPr>
        <w:t>;</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 завещать пай;</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 получить жилое помещение в собственность в порядке, установленном настоящим Уставом и другими документами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9)</w:t>
      </w:r>
      <w:r w:rsidR="00B1584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приобретать иные права, предусмотренные настоящим Уставом. </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4.2. Член Кооператива вправе предъявлять требования к Кооперативу, касающиеся качества жилого помещения, передаваемого в пользование и после внесения паевого взноса в полном размере в собственность члену Кооператива, а также качества выполняемых работ и оказываемых за счет паевых и иных взносов услуг. Указанное требование при наличии возможности подлежит испо</w:t>
      </w:r>
      <w:r w:rsidR="00B1584D">
        <w:rPr>
          <w:rFonts w:ascii="Times New Roman CYR" w:hAnsi="Times New Roman CYR" w:cs="Times New Roman CYR"/>
          <w:sz w:val="24"/>
          <w:szCs w:val="24"/>
        </w:rPr>
        <w:t>лнению Кооперативом в течение девяноста</w:t>
      </w:r>
      <w:r>
        <w:rPr>
          <w:rFonts w:ascii="Times New Roman CYR" w:hAnsi="Times New Roman CYR" w:cs="Times New Roman CYR"/>
          <w:sz w:val="24"/>
          <w:szCs w:val="24"/>
        </w:rPr>
        <w:t xml:space="preserve"> календарных дней с момента предъявления требования в порядке, установленном Правлением Кооператива и утвержденном Общим собранием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4.3. Член Кооператива может воспользоваться льготами, которые могут быть установлены Правлением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4.4. Члены Кооператива обязаны:</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1) соблюдать устав Кооператива, выполнять решения, принятые органами Кооператива в пределах их компетенции, исполнять обязанности и нести ответственность, </w:t>
      </w:r>
      <w:r>
        <w:rPr>
          <w:rFonts w:ascii="Times New Roman CYR" w:hAnsi="Times New Roman CYR" w:cs="Times New Roman CYR"/>
          <w:sz w:val="24"/>
          <w:szCs w:val="24"/>
        </w:rPr>
        <w:lastRenderedPageBreak/>
        <w:t>предусмотренные Жилищным кодексом, федеральными законами и настоящим Уставом;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своевременно вносить паевые и иные взносы в порядке, предусмотренном уставом, решениями, принятыми Общим собранием и(или) Правлением Кооператива в пределах его компетенции, а также в порядке предусмотренном Договором паенакопления заключенным с Кооперативом и Положениями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не препятствовать осуществлению прав и исполнению обязанностей другими членами Кооператива и органами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 исполнять иные обязанности, предусмотренные Жилищным кодексом, федеральными законами и настоящим Уставом.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4.5. Члены Кооператива обязаны в течение трёх календарных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4.6.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4.7. Члены Кооператива несут ответственность перед Кооперативом за нарушение обязательств по внесению паевых и иных взносов. Размер неустойки за нарушение обязательств по внесению этих взносов устанавливается решениями Правления. Неустойка за нарушение обязательств по внесению паевых и иных взносов начисляется со дня, следующего за днем, установленным для внесения взносов, по день внесения этих взносов членами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4.8. Члены Кооператива несут риск убытков, связанных с деятельностью Кооператива, в пределах своих паенакоплений.</w:t>
      </w:r>
    </w:p>
    <w:p w:rsidR="00A53136" w:rsidRDefault="00A53136" w:rsidP="00A53136">
      <w:pPr>
        <w:widowControl w:val="0"/>
        <w:autoSpaceDE w:val="0"/>
        <w:autoSpaceDN w:val="0"/>
        <w:adjustRightInd w:val="0"/>
        <w:spacing w:before="100" w:after="150"/>
        <w:jc w:val="center"/>
        <w:rPr>
          <w:rFonts w:ascii="Times New Roman CYR" w:hAnsi="Times New Roman CYR" w:cs="Times New Roman CYR"/>
          <w:sz w:val="24"/>
          <w:szCs w:val="24"/>
        </w:rPr>
      </w:pPr>
      <w:r>
        <w:rPr>
          <w:rFonts w:ascii="Times New Roman CYR" w:hAnsi="Times New Roman CYR" w:cs="Times New Roman CYR"/>
          <w:i/>
          <w:iCs/>
          <w:sz w:val="24"/>
          <w:szCs w:val="24"/>
        </w:rPr>
        <w:t>5. ИМУЩЕСТВО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5.1. Кооператив имеет в собственности обособленное имущество, учитываемое на его самостоятельном балансе. Имущество Кооператива образуется за счет паевых и иных взносов членов Кооператива, доходов, полученных Кооперативом от осуществляемой им предпринимательской деятельности, которая служит достижению целей, ради которых Кооператив создан, и соответствует этим целям, добровольных пожертвований и иных не запрещенных законом источников.</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5.2. Имущество Кооператива формируется за счет:</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вступительных, паевых, членских, целевых, дополнительных и иных взносов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добровольных имущественных взносов и пожертвований;</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доходов от предпринимательской деятельности;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доходов от использованной собственности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доходов в виде процентов;</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других не запрещенных законодательством поступлений.</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Доходы, полученные Кооперативом от предпринимательской деятельности, распределяются в соответствии с порядком, установленным решением Правления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5.3. Вступительные взносы вносятся членами Кооператива единовременно. Членские </w:t>
      </w:r>
      <w:r>
        <w:rPr>
          <w:rFonts w:ascii="Times New Roman CYR" w:hAnsi="Times New Roman CYR" w:cs="Times New Roman CYR"/>
          <w:sz w:val="24"/>
          <w:szCs w:val="24"/>
        </w:rPr>
        <w:lastRenderedPageBreak/>
        <w:t>взносы вносятся членами Кооператива в порядке, установленном решением Общего собрания членов Кооператива, либо Договором паенакопления и Положениями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5.4. Вступительные, членские и иные непаевые взносы не подлежат возврату при прекращении членства в Кооперативе.</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5.5. Размер части паевого взноса, после внесения которой возникает право на приобретение или строительство Кооперативом жилого помещения для передачи его </w:t>
      </w:r>
      <w:r w:rsidR="005856E4">
        <w:rPr>
          <w:rFonts w:ascii="Times New Roman CYR" w:hAnsi="Times New Roman CYR" w:cs="Times New Roman CYR"/>
          <w:sz w:val="24"/>
          <w:szCs w:val="24"/>
        </w:rPr>
        <w:t xml:space="preserve">в пользование члену Кооператива определяется договором и </w:t>
      </w:r>
      <w:r w:rsidR="005856E4" w:rsidRPr="005856E4">
        <w:rPr>
          <w:rFonts w:ascii="Times New Roman CYR" w:hAnsi="Times New Roman CYR" w:cs="Times New Roman CYR"/>
          <w:sz w:val="24"/>
          <w:szCs w:val="24"/>
        </w:rPr>
        <w:t>/</w:t>
      </w:r>
      <w:r w:rsidR="005856E4">
        <w:rPr>
          <w:rFonts w:ascii="Times New Roman CYR" w:hAnsi="Times New Roman CYR" w:cs="Times New Roman CYR"/>
          <w:sz w:val="24"/>
          <w:szCs w:val="24"/>
        </w:rPr>
        <w:t>или решением Правления</w:t>
      </w:r>
      <w:r>
        <w:rPr>
          <w:rFonts w:ascii="Times New Roman CYR" w:hAnsi="Times New Roman CYR" w:cs="Times New Roman CYR"/>
          <w:sz w:val="24"/>
          <w:szCs w:val="24"/>
        </w:rPr>
        <w:t>.</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5.6. В состав паевого взноса могут включаться доходы, полученные Кооперативом от осуществляемой им предпринимательской деятельности и распределенные между членами Кооператива пропорционально их паям.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5.7. На приобретение или строительство Кооперативом жилых помещений Кооператив вправе использовать:</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паевые и иные взносы членов Кооператива, за исключением вступительных взносов и членских взносов;</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субсидии и субвенции;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кредиты и займы, получаемые Кооперативом;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 средства от реализации или использования жилых помещений, находящихся в собственности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 добровольные пожертвования и иные не запрещенные законом источники.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5.8. Кооператив за счет взносов членов Кооператива формирует резервный фонд в порядке определенном решением Общего собрания членов Кооператива.</w:t>
      </w:r>
    </w:p>
    <w:p w:rsidR="00A53136" w:rsidRPr="005856E4" w:rsidRDefault="00A53136" w:rsidP="00A53136">
      <w:pPr>
        <w:widowControl w:val="0"/>
        <w:autoSpaceDE w:val="0"/>
        <w:autoSpaceDN w:val="0"/>
        <w:adjustRightInd w:val="0"/>
        <w:spacing w:before="100" w:after="150"/>
        <w:jc w:val="both"/>
        <w:rPr>
          <w:rFonts w:ascii="Times New Roman" w:hAnsi="Times New Roman"/>
          <w:sz w:val="24"/>
          <w:szCs w:val="24"/>
        </w:rPr>
      </w:pPr>
      <w:r>
        <w:rPr>
          <w:rFonts w:ascii="Times New Roman CYR" w:hAnsi="Times New Roman CYR" w:cs="Times New Roman CYR"/>
          <w:sz w:val="24"/>
          <w:szCs w:val="24"/>
        </w:rPr>
        <w:t xml:space="preserve">5.9. </w:t>
      </w:r>
      <w:r w:rsidRPr="005856E4">
        <w:rPr>
          <w:rFonts w:ascii="Times New Roman" w:hAnsi="Times New Roman"/>
          <w:sz w:val="24"/>
          <w:szCs w:val="24"/>
        </w:rPr>
        <w:t xml:space="preserve">Размер резервного фонда </w:t>
      </w:r>
      <w:r w:rsidR="005856E4" w:rsidRPr="005856E4">
        <w:rPr>
          <w:rFonts w:ascii="Times New Roman" w:hAnsi="Times New Roman"/>
          <w:sz w:val="24"/>
          <w:szCs w:val="24"/>
          <w:shd w:val="clear" w:color="auto" w:fill="FFFFFF"/>
        </w:rPr>
        <w:t xml:space="preserve">не может быть менее полутора процентов от размера паевого фонда Кооператива. </w:t>
      </w:r>
      <w:r w:rsidRPr="005856E4">
        <w:rPr>
          <w:rFonts w:ascii="Times New Roman" w:hAnsi="Times New Roman"/>
          <w:sz w:val="24"/>
          <w:szCs w:val="24"/>
        </w:rPr>
        <w:t>Средства резервного фонда могут использоваться только для обеспечения непредвиденных расходов и покрытия убытков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5.10. Кооператив создает иные целевые фонды в порядке и в размерах, утверждаемых Правлением Кооператива или Общим собранием членов Кооператива.</w:t>
      </w:r>
    </w:p>
    <w:p w:rsidR="00A53136" w:rsidRDefault="00A53136" w:rsidP="00A53136">
      <w:pPr>
        <w:widowControl w:val="0"/>
        <w:autoSpaceDE w:val="0"/>
        <w:autoSpaceDN w:val="0"/>
        <w:adjustRightInd w:val="0"/>
        <w:spacing w:before="100" w:after="150"/>
        <w:jc w:val="center"/>
        <w:rPr>
          <w:rFonts w:ascii="Times New Roman CYR" w:hAnsi="Times New Roman CYR" w:cs="Times New Roman CYR"/>
          <w:sz w:val="24"/>
          <w:szCs w:val="24"/>
        </w:rPr>
      </w:pPr>
      <w:r>
        <w:rPr>
          <w:rFonts w:ascii="Times New Roman CYR" w:hAnsi="Times New Roman CYR" w:cs="Times New Roman CYR"/>
          <w:i/>
          <w:iCs/>
          <w:sz w:val="24"/>
          <w:szCs w:val="24"/>
        </w:rPr>
        <w:t>6. УПРАВЛЕНИЕ КООПЕРАТИВОМ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 Органами управления Кооператива являются: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Общее собрание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Правление Кооператива и Председатель Правления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Ревизионная комиссия (ревизор)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6.2. Высшим органом управления Кооператива является </w:t>
      </w:r>
      <w:r w:rsidR="005856E4">
        <w:rPr>
          <w:rFonts w:ascii="Times New Roman CYR" w:hAnsi="Times New Roman CYR" w:cs="Times New Roman CYR"/>
          <w:sz w:val="24"/>
          <w:szCs w:val="24"/>
        </w:rPr>
        <w:t>Общее собрание членов Кооператива</w:t>
      </w:r>
      <w:r>
        <w:rPr>
          <w:rFonts w:ascii="Times New Roman CYR" w:hAnsi="Times New Roman CYR" w:cs="Times New Roman CYR"/>
          <w:sz w:val="24"/>
          <w:szCs w:val="24"/>
        </w:rPr>
        <w:t>.</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6.3. Кооператив обязан проводить годовое Общее собрание членов Кооператива ежегодно. Годовое общее собрание членов Кооператива проводится не ранее чем через два месяца и не позднее чем через шесть месяцев после окончания очередного финансового года. На годовом общем собрании членов Кооператива должны решаться вопросы об избрании Правления Кооператива, об утверждении годового отчета Кооператива и о годовой бухгалтерской (финансовой) отчетности Кооператива. Проводимые помимо годового Общего собрания членов Кооператива Общие собрания членов Кооператива являются Внеочередными.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6.4. Каждый член Кооператива имеет на общем собрании членов Кооператива один голос.</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6.5. Член Кооператива вправе участвовать в Общем собрании </w:t>
      </w:r>
      <w:r w:rsidR="005856E4">
        <w:rPr>
          <w:rFonts w:ascii="Times New Roman CYR" w:hAnsi="Times New Roman CYR" w:cs="Times New Roman CYR"/>
          <w:sz w:val="24"/>
          <w:szCs w:val="24"/>
        </w:rPr>
        <w:t>членов Кооператива только лично.</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6.6. Созыв и проведение годового общего собрания членов Кооператива и Внеочередного Общего собрания членов Кооператива осуществляются правлением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6.7. К исключительной компетенции Общего собрания членов Кооператива относятся: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утверждение устава Кооператива, внесение изменений и дополнений в устав Кооператива или утверждение устава Кооператива в новой редакции;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утверждение внутренних документов Кооператива, регулирующих деятельность органов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утверждение положения (регламента) о порядке формирования паевого фонда Кооператива и его использования Кооперативом;</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 избрание и досрочное прекращение полномочий членов правления Кооператива, членов ревизионной комиссии (ревизора) Кооператива, а также рассмотрение отчетов об их деятельности;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 утверждение приходно-расходных смет, сметы расходов на содержание Кооператива и отчетов об их исполнении;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 утверждение годового отчета Кооператива и годовой бухгалтерской (финансовой) отчетности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 определение порядка формирования фондов Кооператива, утверждение отчетов об использовании фондов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color w:val="FF0000"/>
          <w:sz w:val="24"/>
          <w:szCs w:val="24"/>
        </w:rPr>
      </w:pPr>
      <w:r>
        <w:rPr>
          <w:rFonts w:ascii="Times New Roman CYR" w:hAnsi="Times New Roman CYR" w:cs="Times New Roman CYR"/>
          <w:sz w:val="24"/>
          <w:szCs w:val="24"/>
        </w:rPr>
        <w:t>6.8. Общее собрание членов Кооператива правомочно принимать для рассмотрения любой относящийся к деятельности Кооператива вопрос и выносить решение по этому вопросу, если он внесен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35 процентов от общего числа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6.9. Общее собрание членов Кооператива является правомочным, если на нем присутствует более пятидесяти процентов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6.10. Решение Общего собрания членов Кооператива считается принятым при условии, если за него проголосовало более половины членов Кооператива, присутствовавших на таком общем собрании, а по вопросам, указанным в пунктах первом - восьмом настоящего Устава, - более трех четвертей членов Кооператива, присутствовавших на таком общем собрании.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6.11. Внеочередное общее собрание членов Кооператива созывается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процентов от общего числа членов Кооператива на день предъявления требования о созыве внеочередного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6.12. Внеочередное общее собрание членов Кооператива должно быть проведено в течение </w:t>
      </w:r>
      <w:r w:rsidR="00665CE1">
        <w:rPr>
          <w:rFonts w:ascii="Times New Roman CYR" w:hAnsi="Times New Roman CYR" w:cs="Times New Roman CYR"/>
          <w:sz w:val="24"/>
          <w:szCs w:val="24"/>
        </w:rPr>
        <w:t>тридцати календарных</w:t>
      </w:r>
      <w:r>
        <w:rPr>
          <w:rFonts w:ascii="Times New Roman CYR" w:hAnsi="Times New Roman CYR" w:cs="Times New Roman CYR"/>
          <w:sz w:val="24"/>
          <w:szCs w:val="24"/>
        </w:rPr>
        <w:t xml:space="preserve"> дней со дня предъявления требования о проведении такого собрания.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6.13. Уведомление о проведении Общего собрания членов Кооператива направляется в письменной форме лицом, по инициативе которого созывается общее собрание, и вручается каждому члену Кооператива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6.14. В уведомлении о проведении Общего собрания членов Кооператива указываются сведения о лице, по инициативе которого созывается общее собрание, форма проведения общего собрания членов Кооператива (собрание, заочное голосование), место и время проведения собрания, повестка дня общего собрания, порядок ознакомления с информацией или материалами, подлежащими предоставлению членам Кооператива при подготовке общего собрания членов Кооператива, и почтовый адрес, по которому можно ознакомиться с указанными информацией или материалами.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6.15. К информации или материалам, подлежащим предоставлению членам Кооператива при подготовке общего собрания членов Кооператива, относятся годовой отчет Кооператива, заключения ревизионной комиссии (ревизора) Кооператива по результатам проверки годового отчета Кооператива и годовой бухгалтерской (финансовой) отчетности Кооператива, аудиторское заключение, сведения о кандидате (кандидатах) в Правление Кооператива и Ревизионную комиссию (ревизоры) Кооператива, проект вносимых в устав Кооператива изменений и дополнений или проект устава Кооператива в новой редакции, проекты внутренних документов Кооператива, проекты решений общего собрания членов Кооператива, а также иные информация или материалы. </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6.16. Общее собрание членов Кооператива не вправе выносить на обсуждение вопросы, которые не были включены в повестку дня.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6.17. Решение Общего собрания членов Кооператива может быть принято без проведения собрания (совместного присутствия членов Правления Кооператива для обсуждения вопросов повестки дня и принятия решений по вопросам, поставленным на голосование) посредством проведения заочного голосования.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6.18. Общее собрание членов Кооператива, повестка дня которого включает в себя вопросы о реорганизации или ликвидации Кооператива, об избрании Правления Кооператива, ревизионной комиссии (ревизора) Кооператива, об утверждении годового отчета Кооператива и годовой бухгалтерской (финансовой) отчетности Кооператива, не может проводиться в форме заочного голосования.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6.19. Порядок проведения Общего собрания утверждается Общим собранием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6.20. Член Правления Кооператива вправе обжаловать в суд</w:t>
      </w:r>
      <w:r w:rsidR="00665CE1">
        <w:rPr>
          <w:rFonts w:ascii="Times New Roman CYR" w:hAnsi="Times New Roman CYR" w:cs="Times New Roman CYR"/>
          <w:sz w:val="24"/>
          <w:szCs w:val="24"/>
        </w:rPr>
        <w:t>е</w:t>
      </w:r>
      <w:r>
        <w:rPr>
          <w:rFonts w:ascii="Times New Roman CYR" w:hAnsi="Times New Roman CYR" w:cs="Times New Roman CYR"/>
          <w:sz w:val="24"/>
          <w:szCs w:val="24"/>
        </w:rPr>
        <w:t xml:space="preserve"> решение, принятое Общим собранием членов Кооператива с нарушением требований  настоящего Устава. </w:t>
      </w:r>
    </w:p>
    <w:p w:rsidR="00A53136" w:rsidRDefault="00A53136" w:rsidP="00A53136">
      <w:pPr>
        <w:widowControl w:val="0"/>
        <w:autoSpaceDE w:val="0"/>
        <w:autoSpaceDN w:val="0"/>
        <w:adjustRightInd w:val="0"/>
        <w:spacing w:before="100" w:after="150"/>
        <w:jc w:val="center"/>
        <w:rPr>
          <w:rFonts w:ascii="Times New Roman CYR" w:hAnsi="Times New Roman CYR" w:cs="Times New Roman CYR"/>
          <w:sz w:val="24"/>
          <w:szCs w:val="24"/>
        </w:rPr>
      </w:pPr>
      <w:r>
        <w:rPr>
          <w:rFonts w:ascii="Times New Roman CYR" w:hAnsi="Times New Roman CYR" w:cs="Times New Roman CYR"/>
          <w:i/>
          <w:iCs/>
          <w:sz w:val="24"/>
          <w:szCs w:val="24"/>
        </w:rPr>
        <w:t>7. ПРАВЛЕНИЕ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7.1. Правление Кооператива избирается из числа членов Кооператива Общим собранием членов Кооператива в количестве не менее 3 (трёх) человек, на срок 5 (пять) календарных лет. Первый состав Правления Кооператива избирается на Общем собрании учредителей Кооператива до его государственной регистрации в качестве юридического лица.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7.2. Порядок деятельности Правления Кооператива и порядок принятия им решений устанавливаются внутренними документами Кооператива (положением, регламентом или иным документом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7.3. Правление Кооператива осуществляет руководство текущей деятельностью Кооператива, избирает из своего состава Председателя Правления Кооператива и </w:t>
      </w:r>
      <w:r>
        <w:rPr>
          <w:rFonts w:ascii="Times New Roman CYR" w:hAnsi="Times New Roman CYR" w:cs="Times New Roman CYR"/>
          <w:sz w:val="24"/>
          <w:szCs w:val="24"/>
        </w:rPr>
        <w:lastRenderedPageBreak/>
        <w:t>осуществляет иные полномочия, не отнесенные уставом Кооператива к компетенции Общего собрания членов Кооператива, в том числе:</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созыв и проведение годового Общего собрания членов Кооператива и Внеочередного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предварительное утверждение годового отчета Кооператива и годовой бухгалтерской (финансовой) отчетности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одобрение договоров займа и кредитных договоров;</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 иные вопросы.</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7.4. Правление Кооператива подотчетно Общему собранию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7.5. Председатель Правления Кооператива избирается Правлением Кооператива из своего состава на срок 5 (пять) календарных лет. Первый Председатель Правления Кооператива избирается на Общем собрании учредителей Кооператива до его государственной регистрации в качестве юридического лица.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7.6. Председатель Правления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обеспечивает выполнение решений Правления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без доверенности действует от имени Кооператива, в том числе представляет его интересы и совершает сделки;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осуществляет иные полномочия, не отнесенные Жилищным кодексом или уставом Кооператива к компетенции Общего собрания членов Кооператива или Правления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7.7. Председатель Правления Кооператива при осуществлении прав и исполнении обязанностей должен действовать в интересах Кооператива добросовестно и разумно.</w:t>
      </w:r>
    </w:p>
    <w:p w:rsidR="00665CE1" w:rsidRPr="00665CE1" w:rsidRDefault="00665CE1" w:rsidP="00A53136">
      <w:pPr>
        <w:widowControl w:val="0"/>
        <w:autoSpaceDE w:val="0"/>
        <w:autoSpaceDN w:val="0"/>
        <w:adjustRightInd w:val="0"/>
        <w:spacing w:before="100" w:after="150"/>
        <w:jc w:val="both"/>
        <w:rPr>
          <w:rFonts w:ascii="Times New Roman CYR" w:hAnsi="Times New Roman CYR" w:cs="Times New Roman CYR"/>
          <w:sz w:val="24"/>
          <w:szCs w:val="24"/>
        </w:rPr>
      </w:pPr>
      <w:r w:rsidRPr="00665CE1">
        <w:rPr>
          <w:rFonts w:ascii="Times New Roman" w:hAnsi="Times New Roman"/>
          <w:sz w:val="24"/>
          <w:szCs w:val="24"/>
        </w:rPr>
        <w:t xml:space="preserve">7.8. </w:t>
      </w:r>
      <w:r w:rsidRPr="00665CE1">
        <w:rPr>
          <w:rFonts w:ascii="Times New Roman CYR" w:hAnsi="Times New Roman CYR" w:cs="Times New Roman CYR"/>
          <w:sz w:val="24"/>
          <w:szCs w:val="24"/>
        </w:rPr>
        <w:t>Правление Кооператива осуществляет руководство деятельностью Кооператива в периоды между Общими собраниями членов Кооператива.</w:t>
      </w:r>
    </w:p>
    <w:p w:rsidR="00A53136" w:rsidRDefault="00665CE1"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7.9</w:t>
      </w:r>
      <w:r w:rsidR="00A53136">
        <w:rPr>
          <w:rFonts w:ascii="Times New Roman CYR" w:hAnsi="Times New Roman CYR" w:cs="Times New Roman CYR"/>
          <w:sz w:val="24"/>
          <w:szCs w:val="24"/>
        </w:rPr>
        <w:t>. Лица, избранные в состав Правления Кооператива, могут переизбираться неограниченное число раз.</w:t>
      </w:r>
    </w:p>
    <w:p w:rsidR="00A53136" w:rsidRDefault="00665CE1"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7.10</w:t>
      </w:r>
      <w:r w:rsidR="00A53136">
        <w:rPr>
          <w:rFonts w:ascii="Times New Roman CYR" w:hAnsi="Times New Roman CYR" w:cs="Times New Roman CYR"/>
          <w:sz w:val="24"/>
          <w:szCs w:val="24"/>
        </w:rPr>
        <w:t>. Член Кооператива вправе обжаловать в суд решение, принятое Правлением Кооператива с нарушением требований  внутренних документов Кооператива, в течение шести месяцев со дня принятия такого решения.</w:t>
      </w:r>
    </w:p>
    <w:p w:rsidR="00A53136" w:rsidRDefault="00665CE1"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7.11</w:t>
      </w:r>
      <w:r w:rsidR="00A53136">
        <w:rPr>
          <w:rFonts w:ascii="Times New Roman CYR" w:hAnsi="Times New Roman CYR" w:cs="Times New Roman CYR"/>
          <w:sz w:val="24"/>
          <w:szCs w:val="24"/>
        </w:rPr>
        <w:t>. Справки, выдаваемые Правлением Кооператива, подписываются Председателем Правления Кооператива.</w:t>
      </w:r>
    </w:p>
    <w:p w:rsidR="00A53136" w:rsidRDefault="00665CE1"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7.12</w:t>
      </w:r>
      <w:r w:rsidR="00A53136">
        <w:rPr>
          <w:rFonts w:ascii="Times New Roman CYR" w:hAnsi="Times New Roman CYR" w:cs="Times New Roman CYR"/>
          <w:sz w:val="24"/>
          <w:szCs w:val="24"/>
        </w:rPr>
        <w:t>. Срок полномочий Правления Кооператива истекает в день проведения годового Общего собрания членов Кооператива. Полномочия членов Правления Кооператива и членов Ревизионной комиссии (ревизора) Кооператива могут быть прекращены досрочно решением Внеочередного общего собрания членов Кооператива.</w:t>
      </w:r>
    </w:p>
    <w:p w:rsidR="00A53136" w:rsidRDefault="00A53136" w:rsidP="00A53136">
      <w:pPr>
        <w:widowControl w:val="0"/>
        <w:autoSpaceDE w:val="0"/>
        <w:autoSpaceDN w:val="0"/>
        <w:adjustRightInd w:val="0"/>
        <w:spacing w:before="100" w:after="150"/>
        <w:jc w:val="center"/>
        <w:rPr>
          <w:rFonts w:ascii="Times New Roman CYR" w:hAnsi="Times New Roman CYR" w:cs="Times New Roman CYR"/>
          <w:sz w:val="24"/>
          <w:szCs w:val="24"/>
        </w:rPr>
      </w:pPr>
      <w:r>
        <w:rPr>
          <w:rFonts w:ascii="Times New Roman CYR" w:hAnsi="Times New Roman CYR" w:cs="Times New Roman CYR"/>
          <w:i/>
          <w:iCs/>
          <w:sz w:val="24"/>
          <w:szCs w:val="24"/>
        </w:rPr>
        <w:t>8. РЕВИЗИОННАЯ КОМИССИЯ (РЕВИЗОР)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8.1. Для осуществления контроля за финансово-хозяйственной деятельностью Кооператива Общим собранием членов Кооператива избирается Ревизионная комиссия (ревизор) Кооператива на срок три календарных года.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8.2. Состав ревизионной комиссии избирается в количестве не менее 3 (трёх) человек. В случае избрания ревизора это положение устава не применяется.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8.3. Порядок деятельности ревизионной комиссии (ревизора) Кооператива определяется решением Общего собрания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8.4. Члены Ревизионной комиссии (ревизор) Кооператива не могут совмещать свою деятельность с работой в Кооперативе по трудовому договору.</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8.5. Ревизионная комиссия Кооператива из своего состава избирает Председателя ревизионной комиссии.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8.6. Ревизионная комиссия (ревизор)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в обязательном порядке проводит плановые ревизии финансово-хозяйственной деятельности Кооператива не реже одного раза в год;</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представляет Общему собранию членов Кооператива заключение о бюджете Кооператива, годовом отчете и размерах обязательных платежей и взносов;</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отчитывается перед Общим собранием членов Кооператива о своей деятельности.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8.7. Ревизионная комиссия (ревизор)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8.8. Порядок работы Ревизионной комиссии (ревизора) Кооператива определяется регламентом (положением и т.п.).</w:t>
      </w:r>
    </w:p>
    <w:p w:rsidR="00A53136" w:rsidRDefault="00A53136" w:rsidP="00A53136">
      <w:pPr>
        <w:widowControl w:val="0"/>
        <w:autoSpaceDE w:val="0"/>
        <w:autoSpaceDN w:val="0"/>
        <w:adjustRightInd w:val="0"/>
        <w:spacing w:before="100" w:after="150"/>
        <w:jc w:val="center"/>
        <w:rPr>
          <w:rFonts w:ascii="Times New Roman CYR" w:hAnsi="Times New Roman CYR" w:cs="Times New Roman CYR"/>
          <w:sz w:val="24"/>
          <w:szCs w:val="24"/>
        </w:rPr>
      </w:pPr>
      <w:r>
        <w:rPr>
          <w:rFonts w:ascii="Times New Roman CYR" w:hAnsi="Times New Roman CYR" w:cs="Times New Roman CYR"/>
          <w:i/>
          <w:iCs/>
          <w:sz w:val="24"/>
          <w:szCs w:val="24"/>
        </w:rPr>
        <w:t>9. УЧЕТ И ОТЧЕТНОСТЬ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9.1. Кооператив ведет статистический и бухгалтерский учет, а также раскрывает информацию в соответствии с законодательством Российской Федерации.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9.2. Ведение Кооперативом бухгалтерского учета и бухгалтерская (финансовая) отчетность Кооператива подлежат ежегодной проверке аудиторской организацией (аудитором).</w:t>
      </w:r>
      <w:r>
        <w:rPr>
          <w:rFonts w:ascii="Times New Roman CYR" w:hAnsi="Times New Roman CYR" w:cs="Times New Roman CYR"/>
          <w:color w:val="FF0000"/>
          <w:sz w:val="24"/>
          <w:szCs w:val="24"/>
        </w:rPr>
        <w:t xml:space="preserve"> </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9.3. Договор с аудиторской организацией (аудитором) заключается от имени Кооператива председателем правления Кооператива или одним из членов правления Кооператива, которые имеют соответствующие полномочия.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9.4. Кооператив обязан обеспечить свободный доступ членов Кооператива к ознакомлению с информацией:</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о количестве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об общем размере задолженности перед Кооперативом членов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с иной установленной решениями органов Кооператива информацией.</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9.5. Кооператив обязан предоставлять члену Кооператива сведения:</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 о размере паенакопления этого члена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об очередности и о планируемых сроках приобретения или строительства жилого помещения Кооперативом для этого члена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иные касающиеся члена Кооператива сведения, предоставление которых члену Кооператива предусмотрено решениями органов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9.6. Кооператив обязан обеспечить свободный доступ членов Кооператива к ознакомлению со следующими документами: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1) устав Кооператива, внесенные в устав Кооператива и зарегистрированные в установленном порядке изменения и дополнения, документ о государственной регистрации </w:t>
      </w:r>
      <w:r>
        <w:rPr>
          <w:rFonts w:ascii="Times New Roman CYR" w:hAnsi="Times New Roman CYR" w:cs="Times New Roman CYR"/>
          <w:sz w:val="24"/>
          <w:szCs w:val="24"/>
        </w:rPr>
        <w:lastRenderedPageBreak/>
        <w:t>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2) положения о филиалах и представительствах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3) аудиторское заключение о достоверности бухгалтерской (финансовой) отчетности Кооператива по итогам финансового года;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4) протоколы Общих собраний членов Кооператива, заседаний правления и ревизионной комиссии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5) заключения Ревизионной комиссии (ревизора)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6) иные документы, предусмотренные Уставом Кооператива, внутренними документами Кооператива, решениями Общего собрания членов Кооператива.</w:t>
      </w:r>
    </w:p>
    <w:p w:rsidR="00A53136" w:rsidRDefault="00A53136" w:rsidP="00A53136">
      <w:pPr>
        <w:widowControl w:val="0"/>
        <w:autoSpaceDE w:val="0"/>
        <w:autoSpaceDN w:val="0"/>
        <w:adjustRightInd w:val="0"/>
        <w:spacing w:before="100" w:after="150"/>
        <w:jc w:val="center"/>
        <w:rPr>
          <w:rFonts w:ascii="Times New Roman CYR" w:hAnsi="Times New Roman CYR" w:cs="Times New Roman CYR"/>
          <w:sz w:val="24"/>
          <w:szCs w:val="24"/>
        </w:rPr>
      </w:pPr>
      <w:r>
        <w:rPr>
          <w:rFonts w:ascii="Times New Roman CYR" w:hAnsi="Times New Roman CYR" w:cs="Times New Roman CYR"/>
          <w:i/>
          <w:iCs/>
          <w:sz w:val="24"/>
          <w:szCs w:val="24"/>
        </w:rPr>
        <w:t>10. РЕОРГАНИЗАЦИЯ И ЛИКВИДАЦИЯ КООПЕРАТИВА</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10.1. Кооператив реорганизуется в соответствии со ст. 122 Жилищного кодекса Российской Федерации.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10.2. Кооператив ликвидируется в соответствии со ст. 123 Жилищного кодекса Российской Федерации</w:t>
      </w:r>
    </w:p>
    <w:p w:rsid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 xml:space="preserve">10.3. Если имущество общего пользования не может быть разделено, то с согласия всех членов Кооператива оно продается с публичных торгов, а вырученная от продажи имущества сумма распределяется между членами Кооператива пропорционально их паевым взносам или другим способом </w:t>
      </w:r>
      <w:r w:rsidR="000F4D94">
        <w:rPr>
          <w:rFonts w:ascii="Times New Roman CYR" w:hAnsi="Times New Roman CYR" w:cs="Times New Roman CYR"/>
          <w:sz w:val="24"/>
          <w:szCs w:val="24"/>
        </w:rPr>
        <w:t>ранее установленным решением</w:t>
      </w:r>
      <w:r>
        <w:rPr>
          <w:rFonts w:ascii="Times New Roman CYR" w:hAnsi="Times New Roman CYR" w:cs="Times New Roman CYR"/>
          <w:sz w:val="24"/>
          <w:szCs w:val="24"/>
        </w:rPr>
        <w:t xml:space="preserve"> Правления</w:t>
      </w:r>
      <w:r w:rsidR="000F4D94">
        <w:rPr>
          <w:rFonts w:ascii="Times New Roman CYR" w:hAnsi="Times New Roman CYR" w:cs="Times New Roman CYR"/>
          <w:sz w:val="24"/>
          <w:szCs w:val="24"/>
        </w:rPr>
        <w:t xml:space="preserve"> Кооператива</w:t>
      </w:r>
      <w:r>
        <w:rPr>
          <w:rFonts w:ascii="Times New Roman CYR" w:hAnsi="Times New Roman CYR" w:cs="Times New Roman CYR"/>
          <w:sz w:val="24"/>
          <w:szCs w:val="24"/>
        </w:rPr>
        <w:t>.</w:t>
      </w:r>
    </w:p>
    <w:p w:rsidR="00B92767" w:rsidRPr="00A53136" w:rsidRDefault="00A53136" w:rsidP="00A53136">
      <w:pPr>
        <w:widowControl w:val="0"/>
        <w:autoSpaceDE w:val="0"/>
        <w:autoSpaceDN w:val="0"/>
        <w:adjustRightInd w:val="0"/>
        <w:spacing w:before="100" w:after="150"/>
        <w:jc w:val="both"/>
        <w:rPr>
          <w:rFonts w:ascii="Times New Roman CYR" w:hAnsi="Times New Roman CYR" w:cs="Times New Roman CYR"/>
          <w:sz w:val="24"/>
          <w:szCs w:val="24"/>
        </w:rPr>
      </w:pPr>
      <w:r>
        <w:rPr>
          <w:rFonts w:ascii="Times New Roman CYR" w:hAnsi="Times New Roman CYR" w:cs="Times New Roman CYR"/>
          <w:sz w:val="24"/>
          <w:szCs w:val="24"/>
        </w:rPr>
        <w:t>10.4.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sectPr w:rsidR="00B92767" w:rsidRPr="00A5313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20" w:rsidRDefault="00261020" w:rsidP="00775AE1">
      <w:r>
        <w:separator/>
      </w:r>
    </w:p>
  </w:endnote>
  <w:endnote w:type="continuationSeparator" w:id="0">
    <w:p w:rsidR="00261020" w:rsidRDefault="00261020" w:rsidP="0077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71524753"/>
      <w:docPartObj>
        <w:docPartGallery w:val="Page Numbers (Bottom of Page)"/>
        <w:docPartUnique/>
      </w:docPartObj>
    </w:sdtPr>
    <w:sdtEndPr/>
    <w:sdtContent>
      <w:p w:rsidR="00775AE1" w:rsidRPr="00775AE1" w:rsidRDefault="00775AE1">
        <w:pPr>
          <w:pStyle w:val="a8"/>
          <w:jc w:val="center"/>
          <w:rPr>
            <w:sz w:val="20"/>
            <w:szCs w:val="20"/>
          </w:rPr>
        </w:pPr>
        <w:r w:rsidRPr="00775AE1">
          <w:rPr>
            <w:sz w:val="20"/>
            <w:szCs w:val="20"/>
          </w:rPr>
          <w:fldChar w:fldCharType="begin"/>
        </w:r>
        <w:r w:rsidRPr="00775AE1">
          <w:rPr>
            <w:sz w:val="20"/>
            <w:szCs w:val="20"/>
          </w:rPr>
          <w:instrText>PAGE   \* MERGEFORMAT</w:instrText>
        </w:r>
        <w:r w:rsidRPr="00775AE1">
          <w:rPr>
            <w:sz w:val="20"/>
            <w:szCs w:val="20"/>
          </w:rPr>
          <w:fldChar w:fldCharType="separate"/>
        </w:r>
        <w:r w:rsidR="003B4954">
          <w:rPr>
            <w:noProof/>
            <w:sz w:val="20"/>
            <w:szCs w:val="20"/>
          </w:rPr>
          <w:t>2</w:t>
        </w:r>
        <w:r w:rsidRPr="00775AE1">
          <w:rPr>
            <w:sz w:val="20"/>
            <w:szCs w:val="20"/>
          </w:rPr>
          <w:fldChar w:fldCharType="end"/>
        </w:r>
      </w:p>
    </w:sdtContent>
  </w:sdt>
  <w:p w:rsidR="00775AE1" w:rsidRDefault="00775A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20" w:rsidRDefault="00261020" w:rsidP="00775AE1">
      <w:r>
        <w:separator/>
      </w:r>
    </w:p>
  </w:footnote>
  <w:footnote w:type="continuationSeparator" w:id="0">
    <w:p w:rsidR="00261020" w:rsidRDefault="00261020" w:rsidP="00775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6F"/>
    <w:rsid w:val="000B6B8E"/>
    <w:rsid w:val="000C6EE9"/>
    <w:rsid w:val="000F4D94"/>
    <w:rsid w:val="000F741D"/>
    <w:rsid w:val="00201511"/>
    <w:rsid w:val="00261020"/>
    <w:rsid w:val="003B4954"/>
    <w:rsid w:val="00412A7F"/>
    <w:rsid w:val="005856E4"/>
    <w:rsid w:val="00594023"/>
    <w:rsid w:val="005E3F80"/>
    <w:rsid w:val="00617CDE"/>
    <w:rsid w:val="00665CE1"/>
    <w:rsid w:val="0073799E"/>
    <w:rsid w:val="00775AE1"/>
    <w:rsid w:val="00806EC1"/>
    <w:rsid w:val="00A53136"/>
    <w:rsid w:val="00A543BF"/>
    <w:rsid w:val="00A76CFA"/>
    <w:rsid w:val="00B1584D"/>
    <w:rsid w:val="00B92767"/>
    <w:rsid w:val="00D12966"/>
    <w:rsid w:val="00D77C9E"/>
    <w:rsid w:val="00FE5380"/>
    <w:rsid w:val="00FF2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5EE65-5410-4684-8CD8-95A330E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Code"/>
    <w:basedOn w:val="a0"/>
    <w:uiPriority w:val="99"/>
    <w:semiHidden/>
    <w:unhideWhenUsed/>
    <w:rPr>
      <w:rFonts w:ascii="Courier New" w:eastAsiaTheme="minorEastAsia" w:hAnsi="Courier New" w:cs="Courier New" w:hint="default"/>
      <w:sz w:val="15"/>
      <w:szCs w:val="15"/>
    </w:rPr>
  </w:style>
  <w:style w:type="paragraph" w:styleId="HTML0">
    <w:name w:val="HTML Preformatted"/>
    <w:basedOn w:val="a"/>
    <w:link w:val="HTML1"/>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semiHidden/>
    <w:rPr>
      <w:rFonts w:ascii="Consolas" w:eastAsia="Verdana" w:hAnsi="Consolas"/>
    </w:rPr>
  </w:style>
  <w:style w:type="character" w:styleId="HTML2">
    <w:name w:val="HTML Typewriter"/>
    <w:basedOn w:val="a0"/>
    <w:uiPriority w:val="99"/>
    <w:semiHidden/>
    <w:unhideWhenUsed/>
    <w:rPr>
      <w:rFonts w:ascii="Courier New" w:eastAsiaTheme="minorEastAsia" w:hAnsi="Courier New" w:cs="Courier New" w:hint="default"/>
      <w:sz w:val="15"/>
      <w:szCs w:val="15"/>
    </w:rPr>
  </w:style>
  <w:style w:type="paragraph" w:styleId="a5">
    <w:name w:val="Normal (Web)"/>
    <w:basedOn w:val="a"/>
    <w:uiPriority w:val="99"/>
    <w:unhideWhenUsed/>
    <w:pPr>
      <w:spacing w:before="100" w:beforeAutospacing="1" w:after="150"/>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sh">
    <w:name w:val="sh"/>
    <w:basedOn w:val="a"/>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pPr>
      <w:shd w:val="clear" w:color="auto" w:fill="E5DFEC"/>
      <w:spacing w:before="100" w:beforeAutospacing="1" w:after="150"/>
    </w:pPr>
    <w:rPr>
      <w:rFonts w:ascii="Arial" w:eastAsiaTheme="minorEastAsia" w:hAnsi="Arial" w:cs="Arial"/>
      <w:sz w:val="20"/>
      <w:szCs w:val="20"/>
    </w:rPr>
  </w:style>
  <w:style w:type="paragraph" w:styleId="a6">
    <w:name w:val="header"/>
    <w:basedOn w:val="a"/>
    <w:link w:val="a7"/>
    <w:uiPriority w:val="99"/>
    <w:unhideWhenUsed/>
    <w:rsid w:val="00775AE1"/>
    <w:pPr>
      <w:tabs>
        <w:tab w:val="center" w:pos="4677"/>
        <w:tab w:val="right" w:pos="9355"/>
      </w:tabs>
    </w:pPr>
  </w:style>
  <w:style w:type="character" w:customStyle="1" w:styleId="a7">
    <w:name w:val="Верхний колонтитул Знак"/>
    <w:basedOn w:val="a0"/>
    <w:link w:val="a6"/>
    <w:uiPriority w:val="99"/>
    <w:rsid w:val="00775AE1"/>
    <w:rPr>
      <w:rFonts w:ascii="Verdana" w:eastAsia="Verdana" w:hAnsi="Verdana"/>
      <w:sz w:val="15"/>
      <w:szCs w:val="16"/>
    </w:rPr>
  </w:style>
  <w:style w:type="paragraph" w:styleId="a8">
    <w:name w:val="footer"/>
    <w:basedOn w:val="a"/>
    <w:link w:val="a9"/>
    <w:uiPriority w:val="99"/>
    <w:unhideWhenUsed/>
    <w:rsid w:val="00775AE1"/>
    <w:pPr>
      <w:tabs>
        <w:tab w:val="center" w:pos="4677"/>
        <w:tab w:val="right" w:pos="9355"/>
      </w:tabs>
    </w:pPr>
  </w:style>
  <w:style w:type="character" w:customStyle="1" w:styleId="a9">
    <w:name w:val="Нижний колонтитул Знак"/>
    <w:basedOn w:val="a0"/>
    <w:link w:val="a8"/>
    <w:uiPriority w:val="99"/>
    <w:rsid w:val="00775AE1"/>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3641">
      <w:marLeft w:val="0"/>
      <w:marRight w:val="0"/>
      <w:marTop w:val="0"/>
      <w:marBottom w:val="0"/>
      <w:divBdr>
        <w:top w:val="none" w:sz="0" w:space="0" w:color="auto"/>
        <w:left w:val="none" w:sz="0" w:space="0" w:color="auto"/>
        <w:bottom w:val="single" w:sz="6" w:space="8" w:color="CCCCCC"/>
        <w:right w:val="none" w:sz="0" w:space="0" w:color="auto"/>
      </w:divBdr>
    </w:div>
    <w:div w:id="1909337424">
      <w:marLeft w:val="0"/>
      <w:marRight w:val="0"/>
      <w:marTop w:val="0"/>
      <w:marBottom w:val="0"/>
      <w:divBdr>
        <w:top w:val="none" w:sz="0" w:space="0" w:color="auto"/>
        <w:left w:val="none" w:sz="0" w:space="0" w:color="auto"/>
        <w:bottom w:val="none" w:sz="0" w:space="0" w:color="auto"/>
        <w:right w:val="none" w:sz="0" w:space="0" w:color="auto"/>
      </w:divBdr>
    </w:div>
    <w:div w:id="1981500348">
      <w:marLeft w:val="0"/>
      <w:marRight w:val="0"/>
      <w:marTop w:val="0"/>
      <w:marBottom w:val="150"/>
      <w:divBdr>
        <w:top w:val="none" w:sz="0" w:space="0" w:color="auto"/>
        <w:left w:val="none" w:sz="0" w:space="0" w:color="auto"/>
        <w:bottom w:val="single" w:sz="6" w:space="8" w:color="CCCCCC"/>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DOC-файл документа: Устав жилищного кооператива (органы управления: общее собрание членов кооператива, правление кооператива, председатель кооператива)</vt:lpstr>
    </vt:vector>
  </TitlesOfParts>
  <Company/>
  <LinksUpToDate>false</LinksUpToDate>
  <CharactersWithSpaces>26113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Устав жилищного кооператива (органы управления: общее собрание членов кооператива, правление кооператива, председатель кооператива)</dc:title>
  <dc:subject/>
  <dc:creator>Пользователь Windows</dc:creator>
  <cp:keywords/>
  <dc:description/>
  <cp:lastModifiedBy>Пользователь Windows</cp:lastModifiedBy>
  <cp:revision>2</cp:revision>
  <dcterms:created xsi:type="dcterms:W3CDTF">2020-06-17T12:33:00Z</dcterms:created>
  <dcterms:modified xsi:type="dcterms:W3CDTF">2020-06-17T12:33:00Z</dcterms:modified>
</cp:coreProperties>
</file>